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08" w:rsidRPr="004F0C2E" w:rsidRDefault="00D40ED7" w:rsidP="00D40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2E">
        <w:rPr>
          <w:rFonts w:ascii="Times New Roman" w:hAnsi="Times New Roman" w:cs="Times New Roman"/>
          <w:b/>
          <w:sz w:val="28"/>
          <w:szCs w:val="28"/>
        </w:rPr>
        <w:t>Д</w:t>
      </w:r>
      <w:r w:rsidR="00F50F93">
        <w:rPr>
          <w:rFonts w:ascii="Times New Roman" w:hAnsi="Times New Roman" w:cs="Times New Roman"/>
          <w:b/>
          <w:sz w:val="28"/>
          <w:szCs w:val="28"/>
        </w:rPr>
        <w:t xml:space="preserve">оступная среда в МБОУ Михайловской </w:t>
      </w:r>
      <w:r w:rsidRPr="004F0C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C2E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A23C3D" w:rsidRPr="00D147F5" w:rsidRDefault="00A23C3D" w:rsidP="00A2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F5">
        <w:rPr>
          <w:rFonts w:ascii="Times New Roman" w:hAnsi="Times New Roman" w:cs="Times New Roman"/>
          <w:b/>
          <w:sz w:val="28"/>
          <w:szCs w:val="28"/>
        </w:rPr>
        <w:t>Условия доступности для инвалидов объекта</w:t>
      </w:r>
    </w:p>
    <w:p w:rsidR="00A23C3D" w:rsidRDefault="00A23C3D" w:rsidP="00A23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Поручни, пандусы  (на 2-х входах), доступные входные группы, доступные санитарно-гигиенические помещения.</w:t>
      </w:r>
    </w:p>
    <w:p w:rsidR="00A23C3D" w:rsidRDefault="00A23C3D" w:rsidP="00A23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покрытия пола в рекреации.</w:t>
      </w:r>
    </w:p>
    <w:p w:rsidR="00A23C3D" w:rsidRDefault="00A23C3D" w:rsidP="00A23C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7F5" w:rsidRDefault="00A23C3D" w:rsidP="00A23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F5">
        <w:rPr>
          <w:rFonts w:ascii="Times New Roman" w:hAnsi="Times New Roman" w:cs="Times New Roman"/>
          <w:b/>
          <w:sz w:val="28"/>
          <w:szCs w:val="28"/>
        </w:rPr>
        <w:t xml:space="preserve">Оборудование, </w:t>
      </w:r>
      <w:r w:rsidR="00D147F5" w:rsidRPr="00D147F5">
        <w:rPr>
          <w:rFonts w:ascii="Times New Roman" w:hAnsi="Times New Roman" w:cs="Times New Roman"/>
          <w:b/>
          <w:sz w:val="28"/>
          <w:szCs w:val="28"/>
        </w:rPr>
        <w:t xml:space="preserve">используемое для занятий </w:t>
      </w:r>
    </w:p>
    <w:p w:rsidR="00A23C3D" w:rsidRDefault="00D147F5" w:rsidP="00A23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F5">
        <w:rPr>
          <w:rFonts w:ascii="Times New Roman" w:hAnsi="Times New Roman" w:cs="Times New Roman"/>
          <w:b/>
          <w:sz w:val="28"/>
          <w:szCs w:val="28"/>
        </w:rPr>
        <w:t>с детьми с ОВЗ и инвалидов</w:t>
      </w:r>
    </w:p>
    <w:p w:rsidR="00D147F5" w:rsidRDefault="00D147F5" w:rsidP="00D14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47F5" w:rsidRDefault="00F50F93" w:rsidP="00D14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предустановленными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– 1</w:t>
      </w:r>
      <w:r w:rsidR="00D147F5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D147F5" w:rsidRDefault="00D147F5" w:rsidP="00D14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распознавания и чтения плоскопечатных текстов «</w:t>
      </w:r>
      <w:r>
        <w:rPr>
          <w:rFonts w:ascii="Times New Roman" w:hAnsi="Times New Roman" w:cs="Times New Roman"/>
          <w:sz w:val="28"/>
          <w:szCs w:val="28"/>
          <w:lang w:val="en-US"/>
        </w:rPr>
        <w:t>Peal</w:t>
      </w:r>
      <w:r>
        <w:rPr>
          <w:rFonts w:ascii="Times New Roman" w:hAnsi="Times New Roman" w:cs="Times New Roman"/>
          <w:sz w:val="28"/>
          <w:szCs w:val="28"/>
        </w:rPr>
        <w:t xml:space="preserve">» для сканирования и чтения </w:t>
      </w:r>
      <w:r w:rsidRPr="00D147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47F5">
        <w:rPr>
          <w:rFonts w:ascii="Times New Roman" w:hAnsi="Times New Roman" w:cs="Times New Roman"/>
          <w:sz w:val="28"/>
          <w:szCs w:val="28"/>
          <w:lang w:val="en-US"/>
        </w:rPr>
        <w:t>OpenBOOK</w:t>
      </w:r>
      <w:proofErr w:type="spellEnd"/>
      <w:r w:rsidRPr="00D147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слабовидящих детей – 1 экз.</w:t>
      </w:r>
    </w:p>
    <w:p w:rsidR="00D147F5" w:rsidRDefault="00F50F93" w:rsidP="00D14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Флуорисцентная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панель для рисования-</w:t>
      </w:r>
      <w:r w:rsidR="003520B8">
        <w:rPr>
          <w:rFonts w:ascii="Times New Roman" w:hAnsi="Times New Roman" w:cs="Times New Roman"/>
          <w:sz w:val="28"/>
          <w:szCs w:val="28"/>
        </w:rPr>
        <w:t>1 экз.</w:t>
      </w:r>
    </w:p>
    <w:p w:rsidR="003520B8" w:rsidRDefault="00F50F93" w:rsidP="00D14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Свето-звуковая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панель «Дорожка» </w:t>
      </w:r>
      <w:r w:rsidR="003520B8">
        <w:rPr>
          <w:rFonts w:ascii="Times New Roman" w:hAnsi="Times New Roman" w:cs="Times New Roman"/>
          <w:sz w:val="28"/>
          <w:szCs w:val="28"/>
        </w:rPr>
        <w:t>– 1 экз.</w:t>
      </w:r>
    </w:p>
    <w:p w:rsidR="003520B8" w:rsidRDefault="00F50F93" w:rsidP="00D14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Настенное панно «Бесконечность»</w:t>
      </w:r>
      <w:r w:rsidR="003520B8">
        <w:rPr>
          <w:rFonts w:ascii="Times New Roman" w:hAnsi="Times New Roman" w:cs="Times New Roman"/>
          <w:sz w:val="28"/>
          <w:szCs w:val="28"/>
        </w:rPr>
        <w:t>– 1 экз.</w:t>
      </w:r>
    </w:p>
    <w:p w:rsidR="00F50F93" w:rsidRDefault="00F50F93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Напольный модуль «Волшебный фонтан-Д»-1 экз.</w:t>
      </w:r>
    </w:p>
    <w:p w:rsidR="00F118D6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душ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атласных ленточек-1 экз.</w:t>
      </w:r>
      <w:r w:rsidR="00F50F93" w:rsidRPr="00D1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93" w:rsidRDefault="00F50F93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Тактильная дорожка «Мягкая»</w:t>
      </w:r>
      <w:r w:rsidR="00616F5C">
        <w:rPr>
          <w:rFonts w:ascii="Times New Roman" w:hAnsi="Times New Roman" w:cs="Times New Roman"/>
          <w:sz w:val="28"/>
          <w:szCs w:val="28"/>
        </w:rPr>
        <w:t>-1 экз.</w:t>
      </w:r>
    </w:p>
    <w:p w:rsidR="00F50F93" w:rsidRDefault="00F50F93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Панно «Кривое зеркало»</w:t>
      </w:r>
      <w:r w:rsidR="00616F5C">
        <w:rPr>
          <w:rFonts w:ascii="Times New Roman" w:hAnsi="Times New Roman" w:cs="Times New Roman"/>
          <w:sz w:val="28"/>
          <w:szCs w:val="28"/>
        </w:rPr>
        <w:t>-1 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Балансировочная доска №2-1экз.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Настенный ковер «Звездное небо»-1экз.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мольберт-1экз.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Настенное панно «Звездное небо»-1 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песка и инструментов для песочной терапии-1экз.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Световой столик для рисования-1экз.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кисточек для аква-анимаци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Кварцевый песок для столика.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интерактивный бассейн -1 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Подсветка для бассейна-1экз.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для бассейна прозрачные-590шт.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Воздушно-пузырьковая колонна «Трио»-1экз.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для рисования песком.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компонент для тактильных игр «Рисуем на песке».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Релаксационный уголок «Отражение»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пузырьковой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колонной-1экз.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акустическая панель «Радуга»-1экз.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Фибероптический модуль «Облачко»-1экз.</w:t>
      </w:r>
    </w:p>
    <w:p w:rsidR="00616F5C" w:rsidRDefault="00616F5C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Фибероптический модуль</w:t>
      </w:r>
      <w:r w:rsidR="00572941">
        <w:rPr>
          <w:rFonts w:ascii="Times New Roman" w:hAnsi="Times New Roman" w:cs="Times New Roman"/>
          <w:sz w:val="28"/>
          <w:szCs w:val="28"/>
        </w:rPr>
        <w:t xml:space="preserve"> «Солнечный домик»-1экз.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Фибероптическая занавесь с источником света и настенным креплением-1экз.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комплект «Семаго»-1экз.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Напольный ковер «Звездное небо»-1экз.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панно «Тоннель света»-1экз.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Фибероптический «Сухой душ»-1экз.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«Цветные фигуры 4»-1 экз.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 напольный-2шт.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Пуфик-кресло с гранулами-2шт.</w:t>
      </w:r>
    </w:p>
    <w:p w:rsidR="00572941" w:rsidRDefault="00572941" w:rsidP="00F50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подушечка с гранулами-2шт.</w:t>
      </w:r>
    </w:p>
    <w:p w:rsidR="00572941" w:rsidRPr="00D147F5" w:rsidRDefault="00572941" w:rsidP="005729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72941" w:rsidRPr="00D1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19E4"/>
    <w:multiLevelType w:val="hybridMultilevel"/>
    <w:tmpl w:val="1C204C38"/>
    <w:lvl w:ilvl="0" w:tplc="D9E00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349DB"/>
    <w:multiLevelType w:val="hybridMultilevel"/>
    <w:tmpl w:val="72DC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D7"/>
    <w:rsid w:val="00252DAB"/>
    <w:rsid w:val="00255F08"/>
    <w:rsid w:val="003520B8"/>
    <w:rsid w:val="004F0C2E"/>
    <w:rsid w:val="00572941"/>
    <w:rsid w:val="00616F5C"/>
    <w:rsid w:val="00A23C3D"/>
    <w:rsid w:val="00D147F5"/>
    <w:rsid w:val="00D40ED7"/>
    <w:rsid w:val="00F118D6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Михайлов</cp:lastModifiedBy>
  <cp:revision>7</cp:revision>
  <cp:lastPrinted>2016-10-17T09:24:00Z</cp:lastPrinted>
  <dcterms:created xsi:type="dcterms:W3CDTF">2016-10-17T08:49:00Z</dcterms:created>
  <dcterms:modified xsi:type="dcterms:W3CDTF">2016-10-18T06:22:00Z</dcterms:modified>
</cp:coreProperties>
</file>